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劳务施工采购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3"/>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5"/>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6"/>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tbl>
      <w:tblPr>
        <w:tblStyle w:val="25"/>
        <w:tblW w:w="14608"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402"/>
        <w:gridCol w:w="3305"/>
        <w:gridCol w:w="1277"/>
        <w:gridCol w:w="1770"/>
        <w:gridCol w:w="1125"/>
        <w:gridCol w:w="1185"/>
        <w:gridCol w:w="1170"/>
        <w:gridCol w:w="1539"/>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询价单位</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江苏省淮安市保安服务有限公司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报价单位</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57"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法定代表人或授权委托人</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电话</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FF"/>
                <w:sz w:val="22"/>
                <w:szCs w:val="22"/>
                <w:u w:val="single"/>
              </w:rPr>
            </w:pPr>
            <w:r>
              <w:rPr>
                <w:rFonts w:hint="eastAsia" w:ascii="宋体" w:hAnsi="宋体" w:eastAsia="宋体" w:cs="宋体"/>
                <w:i w:val="0"/>
                <w:iCs w:val="0"/>
                <w:kern w:val="0"/>
                <w:sz w:val="22"/>
                <w:szCs w:val="22"/>
                <w:u w:val="single"/>
                <w:lang w:val="en-US" w:eastAsia="zh-CN" w:bidi="ar"/>
              </w:rPr>
              <w:fldChar w:fldCharType="begin"/>
            </w:r>
            <w:r>
              <w:rPr>
                <w:rFonts w:hint="eastAsia" w:ascii="宋体" w:hAnsi="宋体" w:eastAsia="宋体" w:cs="宋体"/>
                <w:i w:val="0"/>
                <w:iCs w:val="0"/>
                <w:kern w:val="0"/>
                <w:sz w:val="22"/>
                <w:szCs w:val="22"/>
                <w:u w:val="single"/>
                <w:lang w:val="en-US" w:eastAsia="zh-CN" w:bidi="ar"/>
              </w:rPr>
              <w:instrText xml:space="preserve"> HYPERLINK "mailto:HABAccb@163.com" \o "mailto:HABAccb@163.com" </w:instrText>
            </w:r>
            <w:r>
              <w:rPr>
                <w:rFonts w:hint="eastAsia" w:ascii="宋体" w:hAnsi="宋体" w:eastAsia="宋体" w:cs="宋体"/>
                <w:i w:val="0"/>
                <w:iCs w:val="0"/>
                <w:kern w:val="0"/>
                <w:sz w:val="22"/>
                <w:szCs w:val="22"/>
                <w:u w:val="single"/>
                <w:lang w:val="en-US" w:eastAsia="zh-CN" w:bidi="ar"/>
              </w:rPr>
              <w:fldChar w:fldCharType="separate"/>
            </w:r>
            <w:r>
              <w:rPr>
                <w:rStyle w:val="28"/>
                <w:rFonts w:hint="eastAsia" w:ascii="宋体" w:hAnsi="宋体" w:eastAsia="宋体" w:cs="宋体"/>
                <w:i w:val="0"/>
                <w:iCs w:val="0"/>
                <w:sz w:val="22"/>
                <w:szCs w:val="22"/>
                <w:u w:val="single"/>
              </w:rPr>
              <w:t>HABAccb@163.com</w:t>
            </w:r>
            <w:r>
              <w:rPr>
                <w:rFonts w:hint="eastAsia" w:ascii="宋体" w:hAnsi="宋体" w:eastAsia="宋体" w:cs="宋体"/>
                <w:i w:val="0"/>
                <w:iCs w:val="0"/>
                <w:kern w:val="0"/>
                <w:sz w:val="22"/>
                <w:szCs w:val="22"/>
                <w:u w:val="single"/>
                <w:lang w:val="en-US" w:eastAsia="zh-CN" w:bidi="ar"/>
              </w:rPr>
              <w:fldChar w:fldCharType="end"/>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邮箱</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2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报价日期</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62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45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金额（元）</w:t>
            </w: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262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45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合价</w:t>
            </w: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B09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4D7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AI人脸抓拍枪机安装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F3EF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配套支架安装、配套电源安装接线、原有监控拆除、安装调试等，效果符合甲方要求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017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FB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3C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58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6E1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AI人脸抓拍半球安装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D83E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配套支架安装、配套电源安装接线、原有监控拆除、安装调试等，效果符合甲方要求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17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3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9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一键报警按钮安装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70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报警主机安装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安装调试，设备上架等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1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控制键盘安装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安装调试至正常使用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04"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单防区报警扩展模块安装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FD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B8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17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双防区报警扩展模块安装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1BD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3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96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0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E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1D153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0531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79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E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5F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八防区报警扩展模块安装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2F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安装调试等</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5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F5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4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DB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46B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9D32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068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E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3D9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声光报警器安装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1F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安装调试并正常使用</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9D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E4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5E394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25BD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B8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1E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509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室内双鉴/三鉴探测器安装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260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包含安装调试，效果符合甲方要求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4D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E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61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6A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A606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4398C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7C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7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09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红外探测器电源安装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8645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包含安装调试，效果符合甲方要求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22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40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2E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D0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65D1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45CC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12F2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95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5139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门禁一体机安装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EEA9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安装、接线、调试等工作</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6E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53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B6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09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2823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69825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32CF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98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2AE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门禁一体机电源安装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10E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安装、接线、调试等工作</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D4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24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282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F8B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AFED8C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92FE94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8755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6DD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C241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录入仪安装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096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按甲方要求指定点安装调试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911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32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7EC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A9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749A3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13BE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07A0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61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84CD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电磁锁（单门）安装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84A4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安装、接线、调试等工作，开孔美观，隐蔽接线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E79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24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05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BFA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C913B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D389D2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CF86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81A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2117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单门磁力锁支架安装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CEAF1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安装、接线、调试等工作，开孔美观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D3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0E1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94</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476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7D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A9E6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57390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F97B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585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347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电磁锁（双门）安装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DD0F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安装、接线、调试等工作，开孔美观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E40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E9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15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81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E7FAB8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CE730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DD2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D55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F259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双门磁力锁支架安装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B245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安装、接线、调试等工作，开孔美观，隐蔽接线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70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866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19F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04E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0D0F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73F7B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873E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B8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CFA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门磁开关安装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4526C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安装、接线、调试等工作，开孔美观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E2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2AB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4F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639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D8909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B796E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46E6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89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FA5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门禁（刷卡+密码）安装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98E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单机版</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5C74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8E4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C11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88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ECDF6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17780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1771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33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E8D2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网络摄像机（带音频）安装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584B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配套支架安装、配套电源安装接线、原有监控拆除、安装调试等，效果符合甲方要求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42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BE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980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30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A5360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6245A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94F8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765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CD26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网络摄像机（普通）安装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1E1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配套支架安装、配套电源安装接线、原有监控拆除、安装调试等，效果符合甲方要求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C1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41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C9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D5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4E7B2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0849E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ED52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4B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D9E9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交换机安装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268B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包含安装调试，效果符合甲方要求</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8E7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1DE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1C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16E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7C330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D5772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A115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717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E9B2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六类网线敷设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449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吊顶上或者沿着墙体管道内走线，规范走线，全隐蔽走线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0AD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61F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9150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3B2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7B5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B06D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B291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A8CB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4A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645F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ADC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吊顶上或者沿着墙体管道内走线，规范走线，全隐蔽走线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29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84F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18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FB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278ADA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846F5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67FD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A0F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0125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PVC管/桥架敷设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8B7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管材，桥架敷设需全隐蔽，</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09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406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79A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DC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F90E87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68E34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9492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3C5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305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切割水泥地面并恢复敷设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6357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深度15CM，宽度3-5CM，可敷设PVC管材</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C9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80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42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55B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FB12F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86C2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BDE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5FF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BCE42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绿化带开挖并回复敷设</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574D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深度30CM，可敷设PVC管材</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564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9E1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4A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E48D6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9EB300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35E618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198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004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28F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监控立杆安装</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EFB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3.5米杆件，含基础及水泥黄沙等材料，含挂箱等全套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6F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E2F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DC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33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AE952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283D6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3A99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656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6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861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老院区门诊二楼机柜搬迁</w:t>
            </w:r>
          </w:p>
        </w:tc>
        <w:tc>
          <w:tcPr>
            <w:tcW w:w="45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1C3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含设备，线缆，熔纤等整体迁移</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2D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15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3D12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F69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97762C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4F6ED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 xml:space="preserve">注：以上报价含可抵扣的增值税专用发票、运费、卸货以及施工安装相关服务费用。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履约保证金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（成交金额的10%）</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2年</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税点</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rPr>
            </w:pPr>
            <w:r>
              <w:rPr>
                <w:rFonts w:hint="eastAsia" w:ascii="宋体" w:hAnsi="宋体" w:eastAsia="宋体" w:cs="宋体"/>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FF0000"/>
                <w:sz w:val="24"/>
                <w:szCs w:val="24"/>
                <w:u w:val="none"/>
                <w:lang w:val="en-US" w:eastAsia="zh-CN"/>
              </w:rPr>
            </w:pPr>
            <w:r>
              <w:rPr>
                <w:rFonts w:hint="eastAsia" w:ascii="宋体" w:hAnsi="宋体" w:cs="宋体"/>
                <w:i w:val="0"/>
                <w:iCs w:val="0"/>
                <w:color w:val="FF0000"/>
                <w:sz w:val="24"/>
                <w:szCs w:val="24"/>
                <w:u w:val="none"/>
                <w:lang w:val="en-US" w:eastAsia="zh-CN"/>
              </w:rPr>
              <w:t>40</w:t>
            </w:r>
            <w:bookmarkStart w:id="1" w:name="_GoBack"/>
            <w:bookmarkEnd w:id="1"/>
            <w:r>
              <w:rPr>
                <w:rFonts w:hint="eastAsia" w:ascii="宋体" w:hAnsi="宋体" w:eastAsia="宋体" w:cs="宋体"/>
                <w:i w:val="0"/>
                <w:iCs w:val="0"/>
                <w:color w:val="FF0000"/>
                <w:sz w:val="24"/>
                <w:szCs w:val="24"/>
                <w:u w:val="none"/>
                <w:lang w:val="en-US" w:eastAsia="zh-CN"/>
              </w:rPr>
              <w:t>天</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付款方式</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tabs>
                <w:tab w:val="left" w:pos="396"/>
              </w:tabs>
              <w:kinsoku/>
              <w:wordWrap/>
              <w:overflowPunct/>
              <w:topLinePunct w:val="0"/>
              <w:autoSpaceDE/>
              <w:autoSpaceDN/>
              <w:bidi w:val="0"/>
              <w:adjustRightInd/>
              <w:snapToGrid/>
              <w:spacing w:line="240" w:lineRule="auto"/>
              <w:ind w:left="0" w:leftChars="0" w:firstLine="0" w:firstLineChars="0"/>
              <w:jc w:val="left"/>
              <w:textAlignment w:val="center"/>
              <w:rPr>
                <w:rFonts w:hint="eastAsia" w:ascii="宋体" w:hAnsi="宋体" w:eastAsia="宋体" w:cs="宋体"/>
                <w:i w:val="0"/>
                <w:iCs w:val="0"/>
                <w:color w:val="FF0000"/>
                <w:sz w:val="24"/>
                <w:szCs w:val="24"/>
                <w:u w:val="none"/>
                <w:lang w:eastAsia="zh-CN"/>
              </w:rPr>
            </w:pPr>
            <w:r>
              <w:rPr>
                <w:rFonts w:hint="eastAsia" w:ascii="宋体" w:hAnsi="宋体" w:eastAsia="宋体" w:cs="宋体"/>
                <w:i w:val="0"/>
                <w:iCs w:val="0"/>
                <w:color w:val="FF0000"/>
                <w:sz w:val="24"/>
                <w:szCs w:val="24"/>
                <w:u w:val="none"/>
                <w:lang w:eastAsia="zh-CN"/>
              </w:rPr>
              <w:tab/>
            </w:r>
            <w:r>
              <w:rPr>
                <w:rFonts w:hint="eastAsia" w:ascii="宋体" w:hAnsi="宋体" w:eastAsia="宋体" w:cs="宋体"/>
                <w:i w:val="0"/>
                <w:iCs w:val="0"/>
                <w:color w:val="FF0000"/>
                <w:sz w:val="24"/>
                <w:szCs w:val="24"/>
                <w:u w:val="none"/>
              </w:rPr>
              <w:t xml:space="preserve">项目施工完成并经我司验收合格后30日内付款至结算价款的 95%， </w:t>
            </w:r>
            <w:r>
              <w:rPr>
                <w:rFonts w:hint="eastAsia" w:ascii="宋体" w:hAnsi="宋体" w:eastAsia="宋体" w:cs="宋体"/>
                <w:i w:val="0"/>
                <w:iCs w:val="0"/>
                <w:color w:val="FF0000"/>
                <w:sz w:val="24"/>
                <w:szCs w:val="24"/>
                <w:u w:val="none"/>
                <w:lang w:val="en-US" w:eastAsia="zh-CN"/>
              </w:rPr>
              <w:t>尾款</w:t>
            </w:r>
            <w:r>
              <w:rPr>
                <w:rFonts w:hint="eastAsia" w:ascii="宋体" w:hAnsi="宋体" w:eastAsia="宋体" w:cs="宋体"/>
                <w:i w:val="0"/>
                <w:iCs w:val="0"/>
                <w:color w:val="FF0000"/>
                <w:sz w:val="24"/>
                <w:szCs w:val="24"/>
                <w:u w:val="none"/>
              </w:rPr>
              <w:t>质保期满且无质量问题后付清。</w:t>
            </w:r>
          </w:p>
        </w:tc>
      </w:tr>
    </w:tbl>
    <w:p w14:paraId="22B2821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4F0D42D6">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劳务施工合同</w:t>
      </w:r>
    </w:p>
    <w:p w14:paraId="6E3B04AF">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500E209A">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7DFC7418">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安装服务</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32C4B7A">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6FCE2113">
      <w:pPr>
        <w:spacing w:line="440" w:lineRule="exact"/>
        <w:ind w:firstLine="480"/>
        <w:rPr>
          <w:rFonts w:hint="default" w:ascii="宋体" w:hAnsi="宋体" w:eastAsia="宋体" w:cs="宋体"/>
          <w:bCs/>
          <w:color w:val="auto"/>
          <w:sz w:val="24"/>
          <w:szCs w:val="24"/>
          <w:u w:val="single"/>
          <w:lang w:val="en-US" w:eastAsia="zh-CN"/>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cs="宋体"/>
          <w:bCs/>
          <w:color w:val="auto"/>
          <w:sz w:val="24"/>
          <w:szCs w:val="24"/>
          <w:lang w:eastAsia="zh-CN"/>
        </w:rPr>
        <w:t>：</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val="en-US" w:eastAsia="zh-CN"/>
        </w:rPr>
        <w:t xml:space="preserve">                         </w:t>
      </w:r>
    </w:p>
    <w:p w14:paraId="4B3C9C3A">
      <w:pPr>
        <w:spacing w:line="440" w:lineRule="exact"/>
        <w:ind w:firstLine="720" w:firstLineChars="300"/>
        <w:rPr>
          <w:rFonts w:hint="default" w:ascii="宋体" w:hAnsi="宋体" w:eastAsia="宋体" w:cs="宋体"/>
          <w:color w:val="auto"/>
          <w:sz w:val="24"/>
          <w:szCs w:val="24"/>
          <w:lang w:val="en-US"/>
        </w:rPr>
      </w:pPr>
      <w:r>
        <w:rPr>
          <w:rFonts w:hint="eastAsia" w:ascii="宋体" w:hAnsi="宋体" w:eastAsia="宋体" w:cs="宋体"/>
          <w:bCs/>
          <w:color w:val="auto"/>
          <w:sz w:val="24"/>
          <w:szCs w:val="24"/>
        </w:rPr>
        <w:t>工程地点</w:t>
      </w:r>
      <w:r>
        <w:rPr>
          <w:rFonts w:hint="eastAsia" w:ascii="宋体" w:hAnsi="宋体" w:cs="宋体"/>
          <w:bCs/>
          <w:color w:val="auto"/>
          <w:sz w:val="24"/>
          <w:szCs w:val="24"/>
          <w:lang w:eastAsia="zh-CN"/>
        </w:rPr>
        <w:t>：</w:t>
      </w:r>
      <w:r>
        <w:rPr>
          <w:rFonts w:hint="eastAsia" w:ascii="宋体" w:hAnsi="宋体" w:cs="宋体"/>
          <w:bCs/>
          <w:color w:val="auto"/>
          <w:sz w:val="24"/>
          <w:szCs w:val="24"/>
          <w:u w:val="single"/>
          <w:lang w:val="en-US" w:eastAsia="zh-CN"/>
        </w:rPr>
        <w:t xml:space="preserve">             </w:t>
      </w:r>
    </w:p>
    <w:p w14:paraId="18AEE5F0">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13E2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78" w:type="dxa"/>
          </w:tcPr>
          <w:p w14:paraId="2608E4ED">
            <w:pPr>
              <w:pStyle w:val="23"/>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3E722A8C">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033EF132">
            <w:pPr>
              <w:pStyle w:val="23"/>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2B9DD4C7">
            <w:pPr>
              <w:pStyle w:val="23"/>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F2D6854">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12F12E9C">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386FD94F">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41328CE2">
            <w:pPr>
              <w:pStyle w:val="23"/>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70082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6339689">
            <w:pPr>
              <w:keepNext w:val="0"/>
              <w:keepLines w:val="0"/>
              <w:widowControl/>
              <w:suppressLineNumbers w:val="0"/>
              <w:ind w:left="0" w:leftChars="0" w:firstLine="0" w:firstLineChars="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2609" w:type="dxa"/>
            <w:shd w:val="clear" w:color="FFFFFF" w:fill="FFFFFF"/>
            <w:vAlign w:val="center"/>
          </w:tcPr>
          <w:p w14:paraId="648133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2A3709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4128BD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67AF590E">
            <w:pPr>
              <w:pStyle w:val="23"/>
              <w:rPr>
                <w:rFonts w:hint="default" w:eastAsia="宋体"/>
                <w:color w:val="auto"/>
                <w:sz w:val="24"/>
                <w:szCs w:val="24"/>
                <w:vertAlign w:val="baseline"/>
                <w:lang w:val="en-US" w:eastAsia="zh-CN"/>
              </w:rPr>
            </w:pPr>
          </w:p>
        </w:tc>
        <w:tc>
          <w:tcPr>
            <w:tcW w:w="975" w:type="dxa"/>
          </w:tcPr>
          <w:p w14:paraId="5E7AA6F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64900EA0">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0A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6F289D3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2609" w:type="dxa"/>
            <w:shd w:val="clear" w:color="FFFFFF" w:fill="FFFFFF"/>
            <w:vAlign w:val="center"/>
          </w:tcPr>
          <w:p w14:paraId="0EE42D8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06EF64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5227DE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40F38977">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702037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DA2E4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5F9F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FFFFFF" w:fill="FFFFFF"/>
            <w:vAlign w:val="center"/>
          </w:tcPr>
          <w:p w14:paraId="254056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2609" w:type="dxa"/>
            <w:shd w:val="clear" w:color="FFFFFF" w:fill="FFFFFF"/>
            <w:vAlign w:val="center"/>
          </w:tcPr>
          <w:p w14:paraId="61C9FA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137" w:type="dxa"/>
            <w:shd w:val="clear" w:color="FFFFFF" w:fill="FFFFFF"/>
            <w:vAlign w:val="center"/>
          </w:tcPr>
          <w:p w14:paraId="73F253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1064" w:type="dxa"/>
            <w:shd w:val="clear" w:color="FFFFFF" w:fill="FFFFFF"/>
            <w:vAlign w:val="center"/>
          </w:tcPr>
          <w:p w14:paraId="1EB735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75" w:type="dxa"/>
          </w:tcPr>
          <w:p w14:paraId="20DFC3A1">
            <w:pPr>
              <w:pStyle w:val="23"/>
              <w:rPr>
                <w:rFonts w:hint="default" w:ascii="宋体" w:hAnsi="宋体" w:eastAsia="宋体" w:cs="宋体"/>
                <w:i w:val="0"/>
                <w:iCs w:val="0"/>
                <w:snapToGrid/>
                <w:color w:val="auto"/>
                <w:kern w:val="0"/>
                <w:sz w:val="22"/>
                <w:szCs w:val="22"/>
                <w:u w:val="none"/>
                <w:lang w:val="en-US" w:eastAsia="zh-CN" w:bidi="ar"/>
              </w:rPr>
            </w:pPr>
          </w:p>
        </w:tc>
        <w:tc>
          <w:tcPr>
            <w:tcW w:w="975" w:type="dxa"/>
          </w:tcPr>
          <w:p w14:paraId="361C3FD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2E2657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9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115E81AA">
            <w:pPr>
              <w:pStyle w:val="23"/>
              <w:ind w:left="0" w:leftChars="0" w:firstLine="0" w:firstLineChars="0"/>
              <w:rPr>
                <w:color w:val="auto"/>
                <w:sz w:val="24"/>
                <w:szCs w:val="24"/>
                <w:vertAlign w:val="baseline"/>
              </w:rPr>
            </w:pPr>
            <w:r>
              <w:rPr>
                <w:rFonts w:hint="eastAsia" w:ascii="宋体" w:hAnsi="宋体" w:cs="宋体"/>
                <w:color w:val="auto"/>
                <w:sz w:val="24"/>
                <w:szCs w:val="24"/>
                <w:lang w:val="en-US" w:eastAsia="zh-CN"/>
              </w:rPr>
              <w:t>投标</w:t>
            </w: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cs="宋体"/>
                <w:color w:val="auto"/>
                <w:sz w:val="24"/>
                <w:szCs w:val="24"/>
                <w:lang w:eastAsia="zh-CN"/>
              </w:rPr>
              <w:t>，</w:t>
            </w:r>
            <w:r>
              <w:rPr>
                <w:rFonts w:hint="eastAsia" w:ascii="宋体" w:hAnsi="宋体" w:cs="宋体"/>
                <w:b w:val="0"/>
                <w:bCs w:val="0"/>
                <w:color w:val="0000FF"/>
                <w:sz w:val="24"/>
                <w:szCs w:val="24"/>
                <w:lang w:val="en-US" w:eastAsia="zh-CN"/>
              </w:rPr>
              <w:t>最终优惠价</w:t>
            </w:r>
            <w:r>
              <w:rPr>
                <w:rFonts w:hint="eastAsia" w:ascii="宋体" w:hAnsi="宋体" w:cs="宋体"/>
                <w:b w:val="0"/>
                <w:bCs w:val="0"/>
                <w:color w:val="0000FF"/>
                <w:sz w:val="24"/>
                <w:szCs w:val="24"/>
                <w:u w:val="single"/>
                <w:lang w:val="en-US" w:eastAsia="zh-CN"/>
              </w:rPr>
              <w:t xml:space="preserve">   </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D0C3F12">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安装服务</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55BBEB6D">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129EE15E">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3B866EBE">
      <w:pPr>
        <w:numPr>
          <w:ilvl w:val="0"/>
          <w:numId w:val="4"/>
        </w:numPr>
        <w:spacing w:line="440" w:lineRule="exact"/>
        <w:ind w:firstLine="480" w:firstLineChars="200"/>
      </w:pPr>
      <w:r>
        <w:rPr>
          <w:rFonts w:hint="eastAsia" w:ascii="宋体" w:hAnsi="宋体" w:cs="宋体"/>
          <w:sz w:val="24"/>
          <w:szCs w:val="24"/>
          <w:lang w:val="en-US" w:eastAsia="zh-CN"/>
        </w:rPr>
        <w:t>安装服务价款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489CD1DD">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54339A0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34746E94">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9124B69">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安装服务</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34F58D9">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117B93C3">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1FF032B5">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w:t>
      </w:r>
      <w:r>
        <w:rPr>
          <w:rFonts w:ascii="宋体" w:hAnsi="宋体" w:eastAsia="宋体"/>
          <w:color w:val="0000FF"/>
          <w:sz w:val="24"/>
          <w:szCs w:val="24"/>
        </w:rPr>
        <w:t>总包工程整体竣工验收</w:t>
      </w:r>
      <w:r>
        <w:rPr>
          <w:rFonts w:hint="eastAsia" w:ascii="宋体" w:hAnsi="宋体" w:eastAsia="宋体"/>
          <w:color w:val="0000FF"/>
          <w:sz w:val="24"/>
          <w:szCs w:val="24"/>
        </w:rPr>
        <w:t>合格</w:t>
      </w:r>
      <w:r>
        <w:rPr>
          <w:rFonts w:ascii="宋体" w:hAnsi="宋体" w:eastAsia="宋体"/>
          <w:color w:val="0000FF"/>
          <w:sz w:val="24"/>
          <w:szCs w:val="24"/>
        </w:rPr>
        <w:t>之日</w:t>
      </w:r>
      <w:r>
        <w:rPr>
          <w:rFonts w:ascii="宋体" w:hAnsi="宋体" w:eastAsia="宋体"/>
          <w:sz w:val="24"/>
          <w:szCs w:val="24"/>
        </w:rPr>
        <w:t>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7A794224">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w:t>
      </w:r>
      <w:commentRangeStart w:id="0"/>
      <w:r>
        <w:rPr>
          <w:rFonts w:hint="eastAsia" w:ascii="宋体" w:hAnsi="宋体" w:eastAsia="宋体"/>
          <w:sz w:val="24"/>
          <w:szCs w:val="24"/>
        </w:rPr>
        <w:t>一切损失</w:t>
      </w:r>
      <w:r>
        <w:rPr>
          <w:rFonts w:hint="eastAsia" w:ascii="宋体" w:hAnsi="宋体"/>
          <w:sz w:val="24"/>
          <w:szCs w:val="24"/>
          <w:lang w:eastAsia="zh-CN"/>
        </w:rPr>
        <w:t>（</w:t>
      </w:r>
      <w:commentRangeEnd w:id="0"/>
      <w:r>
        <w:commentReference w:id="0"/>
      </w:r>
      <w:r>
        <w:rPr>
          <w:rFonts w:hint="eastAsia" w:ascii="宋体" w:hAnsi="宋体" w:eastAsia="宋体"/>
          <w:sz w:val="24"/>
          <w:szCs w:val="24"/>
        </w:rPr>
        <w:t>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2990C4CF">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0A5899D6">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3B1EC737">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15D3A68E">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2152AC84">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6005312B">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6F045279">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3933FDC6">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3BE21C9E">
      <w:pPr>
        <w:numPr>
          <w:ilvl w:val="0"/>
          <w:numId w:val="0"/>
        </w:numPr>
        <w:spacing w:line="440" w:lineRule="exact"/>
        <w:ind w:leftChars="228" w:firstLine="240" w:firstLineChars="100"/>
        <w:rPr>
          <w:rFonts w:hint="eastAsia" w:ascii="宋体" w:hAnsi="宋体" w:eastAsia="宋体"/>
          <w:sz w:val="24"/>
          <w:szCs w:val="24"/>
        </w:rPr>
      </w:pPr>
      <w:r>
        <w:rPr>
          <w:rFonts w:hint="eastAsia" w:ascii="宋体" w:hAnsi="宋体" w:eastAsia="宋体"/>
          <w:sz w:val="24"/>
          <w:szCs w:val="24"/>
        </w:rPr>
        <w:t>项目施工完成并经我司验收合格后30日内付款至结算价款的 95%， 其余5%作为工程质量保证金。质保期满且无质量问题后付清。</w:t>
      </w:r>
    </w:p>
    <w:p w14:paraId="5D092D3B">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3CA615AD">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54103C33">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BA4B9E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43D6067F">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35A33C8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1011B048">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1F7C9921">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3E7D21B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5259079">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009B911A">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32CF2FE0">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A10ACBB">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2B343479">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0F72BBF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4292618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6090E7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3CD6DE6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0A91D86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26570954">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7D968F6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EB3212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39766DA0">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3BC30E7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3DE7174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w:t>
      </w:r>
      <w:r>
        <w:commentReference w:id="1"/>
      </w:r>
      <w:r>
        <w:rPr>
          <w:rFonts w:hint="eastAsia" w:ascii="宋体" w:hAnsi="宋体" w:eastAsia="宋体"/>
          <w:color w:val="auto"/>
          <w:sz w:val="24"/>
          <w:szCs w:val="24"/>
        </w:rPr>
        <w:t>同时乙方应当按本合同金额的20%向甲方支付违约金：</w:t>
      </w:r>
    </w:p>
    <w:p w14:paraId="6D9B59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安装服务</w:t>
      </w:r>
      <w:r>
        <w:rPr>
          <w:rFonts w:hint="eastAsia" w:ascii="宋体" w:hAnsi="宋体" w:eastAsia="宋体"/>
          <w:color w:val="auto"/>
          <w:sz w:val="24"/>
          <w:szCs w:val="24"/>
        </w:rPr>
        <w:t>转包或再分包给他人的；</w:t>
      </w:r>
    </w:p>
    <w:p w14:paraId="2E0838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1998857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7C117A1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w:t>
      </w:r>
      <w:r>
        <w:rPr>
          <w:rFonts w:hint="eastAsia" w:ascii="宋体" w:hAnsi="宋体" w:eastAsia="宋体"/>
          <w:color w:val="auto"/>
          <w:sz w:val="24"/>
          <w:szCs w:val="24"/>
          <w:lang w:val="en-US" w:eastAsia="zh-CN"/>
        </w:rPr>
        <w:t>安装</w:t>
      </w:r>
      <w:r>
        <w:rPr>
          <w:rFonts w:hint="eastAsia" w:ascii="宋体" w:hAnsi="宋体" w:eastAsia="宋体"/>
          <w:color w:val="auto"/>
          <w:sz w:val="24"/>
          <w:szCs w:val="24"/>
        </w:rPr>
        <w:t>作业暂停持续超过2天不复工的，或虽未超过2天但已经导致合同目的不能实现的；</w:t>
      </w:r>
    </w:p>
    <w:p w14:paraId="025BC9F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628BCCD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1EC4D23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C34665D">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6BFC7C84">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5F52EC1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】元违约金；逾期累计超过【    】小时的， 甲方有权解除本合同，拒付剩余的合同价款并委托第三方进行保修或维护，由此产生的所有费用由乙方承担。</w:t>
      </w:r>
    </w:p>
    <w:p w14:paraId="79F994F5">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0A8991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340C165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w:t>
      </w:r>
      <w:commentRangeStart w:id="2"/>
      <w:r>
        <w:rPr>
          <w:rFonts w:hint="eastAsia" w:ascii="宋体" w:hAnsi="宋体" w:eastAsia="宋体"/>
          <w:color w:val="auto"/>
          <w:sz w:val="24"/>
          <w:szCs w:val="24"/>
        </w:rPr>
        <w:t>《安全承诺书》（详见附件五）及《安全责任书》（详见附件七）</w:t>
      </w:r>
      <w:commentRangeEnd w:id="2"/>
      <w:r>
        <w:commentReference w:id="2"/>
      </w:r>
      <w:r>
        <w:rPr>
          <w:rFonts w:hint="eastAsia" w:ascii="宋体" w:hAnsi="宋体" w:eastAsia="宋体"/>
          <w:color w:val="auto"/>
          <w:sz w:val="24"/>
          <w:szCs w:val="24"/>
        </w:rPr>
        <w:t>中的相关规定，否则甲方可随时根据该要求中的内容对违反相关要求的人员予以罚款。</w:t>
      </w:r>
    </w:p>
    <w:p w14:paraId="495C8E80">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165C95B0">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5487A3A0">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w:t>
      </w:r>
      <w:commentRangeStart w:id="3"/>
      <w:r>
        <w:rPr>
          <w:rFonts w:hint="eastAsia" w:ascii="宋体" w:hAnsi="宋体" w:eastAsia="宋体" w:cs="宋体"/>
          <w:color w:val="auto"/>
          <w:sz w:val="24"/>
          <w:szCs w:val="24"/>
          <w:lang w:val="en-US" w:eastAsia="zh-CN"/>
        </w:rPr>
        <w:t>成交供应商</w:t>
      </w:r>
      <w:commentRangeEnd w:id="3"/>
      <w:r>
        <w:commentReference w:id="3"/>
      </w:r>
      <w:r>
        <w:rPr>
          <w:rFonts w:hint="eastAsia" w:ascii="宋体" w:hAnsi="宋体" w:eastAsia="宋体" w:cs="宋体"/>
          <w:color w:val="auto"/>
          <w:sz w:val="24"/>
          <w:szCs w:val="24"/>
          <w:lang w:val="en-US" w:eastAsia="zh-CN"/>
        </w:rPr>
        <w:t>不能履行，成交供应商需缴纳违约金。违约金为成交价的10%。若成交供应商在规定时间内没有缴纳违约金，将被列入我公司采购黑名单。</w:t>
      </w:r>
    </w:p>
    <w:p w14:paraId="2141A9C8">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commentRangeStart w:id="4"/>
      <w:r>
        <w:rPr>
          <w:rFonts w:hint="eastAsia" w:ascii="宋体" w:hAnsi="宋体" w:eastAsia="宋体" w:cs="宋体"/>
          <w:color w:val="auto"/>
          <w:sz w:val="24"/>
          <w:szCs w:val="24"/>
          <w:lang w:val="en-US" w:eastAsia="zh-CN"/>
        </w:rPr>
        <w:t>）</w:t>
      </w:r>
      <w:commentRangeEnd w:id="4"/>
      <w:r>
        <w:commentReference w:id="4"/>
      </w:r>
    </w:p>
    <w:p w14:paraId="3D8B076E">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290C485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38F1111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03CA237F">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C9E86B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77E25F8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161FE63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122CFE46">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43B54530">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4E7DE3C9">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0E1F3D09">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2CFE231">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6EA127BA">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57EE462B">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0A159959">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3D88BD49">
      <w:pPr>
        <w:pStyle w:val="16"/>
        <w:rPr>
          <w:rFonts w:hint="eastAsia"/>
          <w:color w:val="auto"/>
          <w:lang w:val="en-US" w:eastAsia="zh-CN"/>
        </w:rPr>
        <w:sectPr>
          <w:headerReference r:id="rId7" w:type="default"/>
          <w:footerReference r:id="rId8" w:type="default"/>
          <w:pgSz w:w="11906" w:h="16838"/>
          <w:pgMar w:top="1701" w:right="1587" w:bottom="1587" w:left="1587" w:header="851" w:footer="454" w:gutter="0"/>
          <w:cols w:space="0" w:num="1"/>
          <w:rtlGutter w:val="0"/>
          <w:docGrid w:type="lines" w:linePitch="330" w:charSpace="0"/>
        </w:sectPr>
      </w:pPr>
    </w:p>
    <w:p w14:paraId="3E13C14B">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1D729FFE">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0CB7C342">
      <w:pPr>
        <w:pStyle w:val="13"/>
        <w:spacing w:line="360" w:lineRule="auto"/>
        <w:ind w:firstLine="480"/>
        <w:jc w:val="center"/>
        <w:rPr>
          <w:rFonts w:hint="eastAsia" w:ascii="宋体" w:hAnsi="宋体" w:eastAsia="宋体" w:cs="宋体"/>
          <w:color w:val="000000"/>
          <w:sz w:val="24"/>
          <w:szCs w:val="24"/>
        </w:rPr>
      </w:pPr>
    </w:p>
    <w:p w14:paraId="610C09C1">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7BFFE5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1FE483D9">
      <w:pPr>
        <w:numPr>
          <w:ilvl w:val="0"/>
          <w:numId w:val="7"/>
        </w:numPr>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工程项目名称：</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7FAB7C">
      <w:pPr>
        <w:numPr>
          <w:ilvl w:val="0"/>
          <w:numId w:val="0"/>
        </w:num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sz w:val="24"/>
          <w:szCs w:val="24"/>
          <w:u w:val="single"/>
          <w:lang w:val="en-US" w:eastAsia="zh-CN"/>
        </w:rPr>
        <w:t xml:space="preserve">        </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0DE4455C">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0DE064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94CF01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2EC626C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51AED7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60D9984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0C6476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65C1EF0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5B1131F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48B2298F">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766B824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70F4BB4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0FC961F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53B82F9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D3D71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0114B32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1E475A2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2C48A9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1FDF662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7135F0A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39385F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70EEA0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605D20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F263BD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7449468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13DDF16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6516827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483BDAA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59F0D45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E3A59B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0104116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149E7A3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4D87F4B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7282ABB2">
      <w:pPr>
        <w:spacing w:line="360" w:lineRule="auto"/>
        <w:ind w:firstLine="480" w:firstLineChars="200"/>
        <w:rPr>
          <w:rFonts w:hint="eastAsia" w:ascii="宋体" w:hAnsi="宋体" w:eastAsia="宋体" w:cs="宋体"/>
          <w:sz w:val="24"/>
          <w:szCs w:val="24"/>
        </w:rPr>
      </w:pPr>
    </w:p>
    <w:p w14:paraId="28CEA2EB">
      <w:pPr>
        <w:spacing w:line="360" w:lineRule="auto"/>
        <w:ind w:firstLine="480" w:firstLineChars="200"/>
        <w:rPr>
          <w:rFonts w:hint="eastAsia" w:ascii="宋体" w:hAnsi="宋体" w:eastAsia="宋体" w:cs="宋体"/>
          <w:sz w:val="24"/>
          <w:szCs w:val="24"/>
        </w:rPr>
      </w:pPr>
    </w:p>
    <w:p w14:paraId="4413ECFF">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5F9CEA5E">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6458A708">
      <w:pPr>
        <w:spacing w:line="360" w:lineRule="auto"/>
        <w:rPr>
          <w:rFonts w:hint="eastAsia" w:ascii="宋体" w:hAnsi="宋体" w:eastAsia="宋体" w:cs="宋体"/>
          <w:sz w:val="24"/>
          <w:szCs w:val="24"/>
        </w:rPr>
      </w:pPr>
    </w:p>
    <w:p w14:paraId="1CDBCD85">
      <w:pPr>
        <w:spacing w:line="360" w:lineRule="auto"/>
        <w:rPr>
          <w:rFonts w:hint="eastAsia" w:ascii="宋体" w:hAnsi="宋体" w:eastAsia="宋体" w:cs="宋体"/>
          <w:sz w:val="24"/>
          <w:szCs w:val="24"/>
        </w:rPr>
      </w:pPr>
    </w:p>
    <w:p w14:paraId="044D3349">
      <w:pPr>
        <w:spacing w:line="360" w:lineRule="auto"/>
        <w:rPr>
          <w:rFonts w:hint="eastAsia" w:ascii="宋体" w:hAnsi="宋体" w:eastAsia="宋体" w:cs="宋体"/>
          <w:sz w:val="24"/>
          <w:szCs w:val="24"/>
        </w:rPr>
      </w:pPr>
    </w:p>
    <w:p w14:paraId="266E1FC7">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4A8D4703">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2D78BDA5">
      <w:pPr>
        <w:pStyle w:val="22"/>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704FDC1D">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44CA424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0F57371B">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1496166A">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A70E7E0">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93DB45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629F31A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49423306">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3F43151E">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4BA6D39F">
      <w:pPr>
        <w:pStyle w:val="22"/>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295E9574">
      <w:pPr>
        <w:tabs>
          <w:tab w:val="right" w:leader="middleDot" w:pos="8820"/>
        </w:tabs>
        <w:spacing w:line="360" w:lineRule="auto"/>
        <w:ind w:firstLine="3117" w:firstLineChars="1299"/>
        <w:rPr>
          <w:rFonts w:hint="eastAsia" w:ascii="宋体" w:hAnsi="宋体" w:eastAsia="宋体" w:cs="宋体"/>
          <w:sz w:val="24"/>
          <w:szCs w:val="24"/>
        </w:rPr>
      </w:pPr>
    </w:p>
    <w:p w14:paraId="2BBC508C">
      <w:pPr>
        <w:tabs>
          <w:tab w:val="right" w:leader="middleDot" w:pos="8820"/>
        </w:tabs>
        <w:spacing w:line="360" w:lineRule="auto"/>
        <w:ind w:firstLine="3117" w:firstLineChars="1299"/>
        <w:rPr>
          <w:rFonts w:hint="eastAsia" w:ascii="宋体" w:hAnsi="宋体" w:eastAsia="宋体" w:cs="宋体"/>
          <w:sz w:val="24"/>
          <w:szCs w:val="24"/>
        </w:rPr>
      </w:pPr>
    </w:p>
    <w:p w14:paraId="15E0FD2A">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6FC36385">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26613406">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70AD70E4">
      <w:pPr>
        <w:spacing w:line="360" w:lineRule="auto"/>
        <w:ind w:firstLine="3120" w:firstLineChars="1300"/>
        <w:rPr>
          <w:rFonts w:hint="eastAsia" w:ascii="宋体" w:hAnsi="宋体" w:eastAsia="宋体" w:cs="宋体"/>
          <w:sz w:val="24"/>
          <w:szCs w:val="24"/>
        </w:rPr>
      </w:pPr>
    </w:p>
    <w:p w14:paraId="585FB765">
      <w:pPr>
        <w:spacing w:line="360" w:lineRule="auto"/>
        <w:ind w:firstLine="3120" w:firstLineChars="1300"/>
        <w:rPr>
          <w:rFonts w:hint="eastAsia" w:ascii="宋体" w:hAnsi="宋体" w:eastAsia="宋体" w:cs="宋体"/>
          <w:sz w:val="24"/>
          <w:szCs w:val="24"/>
        </w:rPr>
      </w:pPr>
    </w:p>
    <w:p w14:paraId="5EFDE7BD">
      <w:pPr>
        <w:spacing w:line="360" w:lineRule="auto"/>
        <w:ind w:firstLine="3120" w:firstLineChars="1300"/>
        <w:rPr>
          <w:rFonts w:hint="eastAsia" w:ascii="宋体" w:hAnsi="宋体" w:eastAsia="宋体" w:cs="宋体"/>
          <w:sz w:val="24"/>
          <w:szCs w:val="24"/>
        </w:rPr>
      </w:pPr>
    </w:p>
    <w:p w14:paraId="3BD79321">
      <w:pPr>
        <w:spacing w:line="360" w:lineRule="auto"/>
        <w:ind w:firstLine="3120" w:firstLineChars="1300"/>
        <w:rPr>
          <w:rFonts w:hint="eastAsia" w:ascii="宋体" w:hAnsi="宋体" w:eastAsia="宋体" w:cs="宋体"/>
          <w:sz w:val="24"/>
          <w:szCs w:val="24"/>
        </w:rPr>
      </w:pPr>
    </w:p>
    <w:p w14:paraId="65E5F5F9">
      <w:pPr>
        <w:spacing w:line="360" w:lineRule="auto"/>
        <w:rPr>
          <w:rFonts w:hint="eastAsia" w:ascii="宋体" w:hAnsi="宋体" w:eastAsia="宋体" w:cs="宋体"/>
          <w:sz w:val="24"/>
          <w:szCs w:val="24"/>
        </w:rPr>
      </w:pPr>
    </w:p>
    <w:p w14:paraId="1ED18EC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F1055E2">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D61FA7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29739EB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28F58FE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40AB95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08FE6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78B78F3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041C206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72ABBC3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1EC051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58D019E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58EEA92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38F3FD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449BA00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42DADA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29124C6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2259CD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6CC02C6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18DF3EF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76C7A89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370CF4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132096C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2BF2796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763EDF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0F0AFDB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C92762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4D4A32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B99BAC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2DD5D7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A89E1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3F1B999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3C6A63F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64035CF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3E41D371">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6E456263">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49D4827">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47C6737D">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6FFA675">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41541F3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096B3B7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9347AD3">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0D1F85C0">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2C09293">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3FC14B52">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3370223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374A8D17">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7DF51524">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019A2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00020B03">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68720B85">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2F8889F8">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6B12D5A">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410B9920">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17CBC74B">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7A20DF0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2FBBD1E1">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ED8E1E">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0FB8C29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721D19FC">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09D6A46">
      <w:pPr>
        <w:pStyle w:val="44"/>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5E3D77D5">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2684495A">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765F856B">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36B236E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35B7B469">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21488361">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07FEE8B8">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14C0A67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32E894B">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5371A591">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193B3AC">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84EB6FA">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470ABF52">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863D0A6">
      <w:pPr>
        <w:spacing w:line="360" w:lineRule="auto"/>
        <w:jc w:val="left"/>
        <w:rPr>
          <w:rFonts w:hint="eastAsia" w:ascii="宋体" w:hAnsi="宋体" w:eastAsia="宋体" w:cs="宋体"/>
          <w:b/>
          <w:sz w:val="24"/>
          <w:szCs w:val="24"/>
        </w:rPr>
      </w:pPr>
    </w:p>
    <w:p w14:paraId="235E46F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1148A0EE">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6D52BBCB">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7A40EBE">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00046F0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318C2FDF">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6E80B9FC">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ACA75B2">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5DC4422">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7EDAD0D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08DC09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B170942">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7B233085">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557EA708">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4389AA1A">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151775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67A1C6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74FAC28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1B4D6A2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D34F6B0">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5F5C725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7F71659A">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30E6E8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7D27D608">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4F07629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6B261ED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15C0711B">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1011FB6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45EA915">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0D3ED6E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748025F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4E8C9FEF">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2DA658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20980BA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63865319">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14A851C2">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6B96DC6">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4CB3589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244A78FB">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A031D0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0D32674D">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0A43B2DB">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4BD5E8D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2741E4E1">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1FE2C681">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66E6998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1FA75221">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67F2F81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227A088B">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3EA0E39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3FD641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17D35C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194583D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345670E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977CFB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22318B2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340518B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0E0897D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4F35BED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30DD43A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59CAA1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26CABAB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76CD7FE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C91F98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49497C52">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12F4C63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1DD1325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DC6E71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0E6FCB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DE984D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492CA98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0352E2F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282B987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1249378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589A7BF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6439644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0E7EB31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4FD2F3A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21089EB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53459B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6658FB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2724E15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71FAA1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C24C3C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23C2C5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72235D7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70E3114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4B9860F0">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7B97BE81">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4573287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9D7F6CF">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79FF937">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6B4F4ABA">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8EE010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53E999D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61F20E83">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BFF3962">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0AE3F1D">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AF62D62">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EE3F89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2A14480A">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345AF0BE">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p>
    <w:p w14:paraId="6AD4BC4B">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54527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BC677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0A701AE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4B0E793F">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BFF4BF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26285F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48F6E1D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38AC90D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657C7DF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731B758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6B0E271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2D1984F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29B74D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381DC5C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492A01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017FF3F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4AEF7D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5C98348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72D9925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671F012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095E4C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611E973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4BC228D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2AB4A5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785CAF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670268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2409EE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1D5B286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4DCF6ACB">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2C503EA3">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7DCE56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15E97159">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17ED72E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0C55776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473870C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4809C7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78DB4668">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44C6194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29368AE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6616C8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1F94FCF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3CD1799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76D547F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6CE0A54D">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1833EDD8">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2F23F24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2F7C0B8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4CAE726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45D454B2">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1ACB42A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C4AF0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0C05DBA1">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72585E0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3268E75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082C7B9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053339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0FAA206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6741052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3BCE37B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96E76C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CA143F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3FD49CB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F1409A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4542B9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4F5F7B5E">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0D1CE66F">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15D94F4A">
      <w:pPr>
        <w:keepNext w:val="0"/>
        <w:keepLines w:val="0"/>
        <w:pageBreakBefore w:val="0"/>
        <w:kinsoku/>
        <w:wordWrap/>
        <w:overflowPunct/>
        <w:topLinePunct w:val="0"/>
        <w:autoSpaceDE/>
        <w:autoSpaceDN/>
        <w:bidi w:val="0"/>
        <w:adjustRightInd w:val="0"/>
        <w:snapToGrid w:val="0"/>
        <w:spacing w:after="0" w:line="440" w:lineRule="exact"/>
        <w:ind w:left="0" w:leftChars="0"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r>
        <w:rPr>
          <w:rFonts w:hint="eastAsia" w:ascii="宋体" w:hAnsi="宋体" w:cs="宋体"/>
          <w:sz w:val="24"/>
          <w:szCs w:val="24"/>
          <w:lang w:val="en-US" w:eastAsia="zh-CN"/>
        </w:rPr>
        <w:t>南京思凯科技有限公司</w:t>
      </w:r>
      <w:r>
        <w:rPr>
          <w:rFonts w:hint="eastAsia" w:ascii="宋体" w:hAnsi="宋体" w:eastAsia="宋体" w:cs="宋体"/>
          <w:sz w:val="24"/>
          <w:szCs w:val="24"/>
        </w:rPr>
        <w:t xml:space="preserve">                </w:t>
      </w:r>
    </w:p>
    <w:p w14:paraId="4E1CF95E">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31418DBA">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204DFCB"/>
    <w:p w14:paraId="6179996A">
      <w:pPr>
        <w:sectPr>
          <w:pgSz w:w="11906" w:h="16838"/>
          <w:pgMar w:top="1440" w:right="1800" w:bottom="1440" w:left="1800" w:header="851" w:footer="992" w:gutter="0"/>
          <w:cols w:space="425" w:num="1"/>
          <w:docGrid w:type="lines" w:linePitch="312" w:charSpace="0"/>
        </w:sectPr>
      </w:pPr>
    </w:p>
    <w:p w14:paraId="1EBAF0B2">
      <w:pPr>
        <w:rPr>
          <w:rFonts w:hint="eastAsia"/>
          <w:color w:val="auto"/>
          <w:lang w:val="en-US" w:eastAsia="zh-CN"/>
        </w:rPr>
      </w:pPr>
      <w:r>
        <w:rPr>
          <w:rFonts w:hint="eastAsia"/>
          <w:color w:val="auto"/>
          <w:lang w:val="en-US" w:eastAsia="zh-CN"/>
        </w:rPr>
        <w:t>附件四：</w:t>
      </w:r>
    </w:p>
    <w:p w14:paraId="1A376187">
      <w:pPr>
        <w:jc w:val="center"/>
        <w:rPr>
          <w:rFonts w:hint="default"/>
          <w:color w:val="auto"/>
          <w:lang w:val="en-US" w:eastAsia="zh-CN"/>
        </w:rPr>
      </w:pPr>
      <w:r>
        <w:rPr>
          <w:rFonts w:hint="default"/>
          <w:color w:val="auto"/>
          <w:lang w:val="en-US" w:eastAsia="zh-CN"/>
        </w:rPr>
        <w:t>农民工工资承诺书</w:t>
      </w:r>
    </w:p>
    <w:p w14:paraId="024824A5">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67ACEBCB">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w:t>
      </w:r>
      <w:r>
        <w:rPr>
          <w:rFonts w:hint="eastAsia"/>
          <w:color w:val="auto"/>
          <w:lang w:val="en-US" w:eastAsia="zh-CN"/>
        </w:rPr>
        <w:t>安装</w:t>
      </w:r>
      <w:r>
        <w:rPr>
          <w:rFonts w:hint="default"/>
          <w:color w:val="auto"/>
          <w:lang w:val="en-US" w:eastAsia="zh-CN"/>
        </w:rPr>
        <w:t>实际情景，特作如下慎重承诺:</w:t>
      </w:r>
    </w:p>
    <w:p w14:paraId="1811D3C3">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1AB514AA">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5B4C0D3F">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w:t>
      </w:r>
      <w:r>
        <w:rPr>
          <w:rFonts w:hint="eastAsia"/>
          <w:color w:val="auto"/>
          <w:lang w:val="en-US" w:eastAsia="zh-CN"/>
        </w:rPr>
        <w:t>安装</w:t>
      </w:r>
      <w:r>
        <w:rPr>
          <w:rFonts w:hint="default"/>
          <w:color w:val="auto"/>
          <w:lang w:val="en-US" w:eastAsia="zh-CN"/>
        </w:rPr>
        <w:t>工程款的支付，我公司(或个人)愿意将剩余工程款用作民工工资保证金。</w:t>
      </w:r>
    </w:p>
    <w:p w14:paraId="1834A031">
      <w:pPr>
        <w:rPr>
          <w:rFonts w:hint="default"/>
          <w:color w:val="auto"/>
          <w:lang w:val="en-US" w:eastAsia="zh-CN"/>
        </w:rPr>
      </w:pPr>
      <w:r>
        <w:rPr>
          <w:rFonts w:hint="default"/>
          <w:color w:val="auto"/>
          <w:lang w:val="en-US" w:eastAsia="zh-CN"/>
        </w:rPr>
        <w:t>由此造成的一切不良后果和损失由我公司(或个人)承担。</w:t>
      </w:r>
    </w:p>
    <w:p w14:paraId="77175C58">
      <w:pPr>
        <w:rPr>
          <w:rFonts w:hint="default"/>
          <w:color w:val="auto"/>
          <w:lang w:val="en-US" w:eastAsia="zh-CN"/>
        </w:rPr>
      </w:pPr>
      <w:r>
        <w:rPr>
          <w:rFonts w:hint="default"/>
          <w:color w:val="auto"/>
          <w:lang w:val="en-US" w:eastAsia="zh-CN"/>
        </w:rPr>
        <w:t>特此承诺!</w:t>
      </w:r>
    </w:p>
    <w:p w14:paraId="0BAB3B6E">
      <w:pPr>
        <w:jc w:val="right"/>
        <w:rPr>
          <w:rFonts w:hint="default"/>
          <w:color w:val="auto"/>
          <w:lang w:val="en-US" w:eastAsia="zh-CN"/>
        </w:rPr>
      </w:pPr>
      <w:r>
        <w:rPr>
          <w:rFonts w:hint="default"/>
          <w:color w:val="auto"/>
          <w:lang w:val="en-US" w:eastAsia="zh-CN"/>
        </w:rPr>
        <w:t>承诺单位(或个人):</w:t>
      </w:r>
    </w:p>
    <w:p w14:paraId="067B835F">
      <w:pPr>
        <w:ind w:left="0" w:leftChars="0" w:firstLine="0" w:firstLineChars="0"/>
      </w:pPr>
    </w:p>
    <w:p w14:paraId="2E9A6B0C"/>
    <w:p w14:paraId="469B7262"/>
    <w:p w14:paraId="1CBE39FB"/>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张秀红" w:date="2026-08-18T14:15:34Z" w:initials="">
    <w:p w14:paraId="6D7F40C9">
      <w:pPr>
        <w:pStyle w:val="15"/>
        <w:rPr>
          <w:rFonts w:hint="eastAsia"/>
          <w:lang w:eastAsia="zh-CN"/>
        </w:rPr>
      </w:pPr>
      <w:r>
        <w:rPr>
          <w:rFonts w:hint="eastAsia"/>
          <w:lang w:eastAsia="zh-CN"/>
        </w:rPr>
        <w:t>增加损失的计算方式。</w:t>
      </w:r>
    </w:p>
    <w:p w14:paraId="544E34B1">
      <w:pPr>
        <w:pStyle w:val="15"/>
        <w:rPr>
          <w:rFonts w:hint="eastAsia"/>
          <w:lang w:eastAsia="zh-CN"/>
        </w:rPr>
      </w:pPr>
      <w:r>
        <w:rPr>
          <w:rFonts w:hint="eastAsia"/>
          <w:lang w:eastAsia="zh-CN"/>
        </w:rPr>
        <w:t>如增加包括但不限于直接损失、间接损失等</w:t>
      </w:r>
    </w:p>
  </w:comment>
  <w:comment w:id="1" w:author="张秀红" w:date="2026-08-18T14:17:28Z" w:initials="">
    <w:p w14:paraId="2658D879">
      <w:pPr>
        <w:pStyle w:val="15"/>
        <w:rPr>
          <w:rFonts w:hint="eastAsia"/>
          <w:lang w:eastAsia="zh-CN"/>
        </w:rPr>
      </w:pPr>
      <w:r>
        <w:rPr>
          <w:rFonts w:hint="eastAsia"/>
          <w:lang w:eastAsia="zh-CN"/>
        </w:rPr>
        <w:t>提醒：未约定已支付的工程款如何处理？</w:t>
      </w:r>
    </w:p>
    <w:p w14:paraId="18F666DA">
      <w:pPr>
        <w:pStyle w:val="15"/>
        <w:rPr>
          <w:rFonts w:hint="eastAsia"/>
          <w:lang w:eastAsia="zh-CN"/>
        </w:rPr>
      </w:pPr>
      <w:r>
        <w:rPr>
          <w:rFonts w:hint="eastAsia"/>
          <w:lang w:eastAsia="zh-CN"/>
        </w:rPr>
        <w:t>比如：对于乙方未完成或已完成但验收不合格的工作量，甲方有权要求乙方全额退还与该部分工作量对应的已付工程款。</w:t>
      </w:r>
    </w:p>
  </w:comment>
  <w:comment w:id="2" w:author="张秀红" w:date="2026-08-18T14:27:01Z" w:initials="">
    <w:p w14:paraId="318A53DF">
      <w:pPr>
        <w:pStyle w:val="15"/>
        <w:rPr>
          <w:rFonts w:hint="eastAsia"/>
          <w:lang w:eastAsia="zh-CN"/>
        </w:rPr>
      </w:pPr>
      <w:r>
        <w:rPr>
          <w:rFonts w:hint="eastAsia"/>
          <w:lang w:eastAsia="zh-CN"/>
        </w:rPr>
        <w:t>提醒：合同正文中的附件名称表述与附件不一致。且附件名称表述较为混乱。</w:t>
      </w:r>
    </w:p>
    <w:p w14:paraId="31AC7CF9">
      <w:pPr>
        <w:pStyle w:val="15"/>
        <w:rPr>
          <w:rFonts w:hint="eastAsia"/>
          <w:lang w:eastAsia="zh-CN"/>
        </w:rPr>
      </w:pPr>
      <w:r>
        <w:rPr>
          <w:rFonts w:hint="eastAsia"/>
          <w:lang w:eastAsia="zh-CN"/>
        </w:rPr>
        <w:t>建议：将正文与附件进行对应。</w:t>
      </w:r>
    </w:p>
  </w:comment>
  <w:comment w:id="3" w:author="张秀红" w:date="2026-08-18T14:29:52Z" w:initials="">
    <w:p w14:paraId="7AE78D0E">
      <w:pPr>
        <w:pStyle w:val="15"/>
        <w:rPr>
          <w:rFonts w:hint="eastAsia" w:eastAsia="宋体"/>
          <w:lang w:eastAsia="zh-CN"/>
        </w:rPr>
      </w:pPr>
      <w:r>
        <w:rPr>
          <w:rFonts w:hint="eastAsia"/>
          <w:lang w:eastAsia="zh-CN"/>
        </w:rPr>
        <w:t>提醒：建议将“成交供应商”统一修改为“乙方”</w:t>
      </w:r>
    </w:p>
  </w:comment>
  <w:comment w:id="4" w:author="张秀红" w:date="2026-08-18T14:49:21Z" w:initials="">
    <w:p w14:paraId="3C86AAC7">
      <w:pPr>
        <w:pStyle w:val="15"/>
        <w:rPr>
          <w:rFonts w:hint="eastAsia"/>
          <w:lang w:eastAsia="zh-CN"/>
        </w:rPr>
      </w:pPr>
      <w:r>
        <w:rPr>
          <w:rFonts w:hint="eastAsia"/>
          <w:lang w:eastAsia="zh-CN"/>
        </w:rPr>
        <w:t>建议增加争议解决条款：</w:t>
      </w:r>
    </w:p>
    <w:p w14:paraId="6F758D92">
      <w:pPr>
        <w:pStyle w:val="15"/>
        <w:rPr>
          <w:rFonts w:hint="eastAsia"/>
          <w:lang w:eastAsia="zh-CN"/>
        </w:rPr>
      </w:pPr>
      <w:r>
        <w:rPr>
          <w:rFonts w:hint="eastAsia"/>
          <w:lang w:eastAsia="zh-CN"/>
        </w:rPr>
        <w:t>因本合同引起的或与本合同有关的任何争议，双方应首先通过友好协商解决；协商不成的，任何一方均有权向甲方住所地有管辖权的人民法院提起诉讼。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44E34B1" w15:done="0"/>
  <w15:commentEx w15:paraId="18F666DA" w15:done="0"/>
  <w15:commentEx w15:paraId="31AC7CF9" w15:done="0"/>
  <w15:commentEx w15:paraId="7AE78D0E" w15:done="0"/>
  <w15:commentEx w15:paraId="6F758D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52BF">
    <w:pPr>
      <w:pStyle w:val="18"/>
      <w:ind w:firstLine="480"/>
    </w:pPr>
  </w:p>
  <w:p w14:paraId="0468EB26">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594C191F">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nUtCw9cBAACjAwAADgAAAAAAAAABACAA&#10;AAAgAQAAZHJzL2Uyb0RvYy54bWxQSwUGAAAAAAYABgBZAQAAaQUAAAAA&#10;">
              <v:fill on="f" focussize="0,0"/>
              <v:stroke on="f" weight="0.5pt"/>
              <v:imagedata o:title=""/>
              <o:lock v:ext="edit" aspectratio="f"/>
              <v:textbox inset="0mm,0mm,0mm,0mm" style="mso-fit-shape-to-text:t;">
                <w:txbxContent>
                  <w:p w14:paraId="594C191F">
                    <w:pPr>
                      <w:snapToGrid w:val="0"/>
                      <w:ind w:firstLine="360"/>
                      <w:rPr>
                        <w:rFonts w:cs="Times New Roman"/>
                        <w:sz w:val="18"/>
                        <w:szCs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8"/>
      <w:ind w:firstLine="480"/>
    </w:pPr>
  </w:p>
  <w:p w14:paraId="6AA0BD03">
    <w:pPr>
      <w:pStyle w:val="20"/>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CBA532">
    <w:pPr>
      <w:pStyle w:val="21"/>
      <w:pBdr>
        <w:bottom w:val="none" w:color="auto" w:sz="0" w:space="0"/>
      </w:pBdr>
      <w:ind w:left="2520" w:hanging="2520" w:hangingChars="1200"/>
      <w:jc w:val="both"/>
      <w:rPr>
        <w:rFonts w:cs="Times New Roman"/>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1"/>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5D9300"/>
    <w:multiLevelType w:val="singleLevel"/>
    <w:tmpl w:val="EE5D9300"/>
    <w:lvl w:ilvl="0" w:tentative="0">
      <w:start w:val="1"/>
      <w:numFmt w:val="decimal"/>
      <w:suff w:val="nothing"/>
      <w:lvlText w:val="%1、"/>
      <w:lvlJc w:val="left"/>
    </w:lvl>
  </w:abstractNum>
  <w:abstractNum w:abstractNumId="1">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2">
    <w:nsid w:val="5A12832D"/>
    <w:multiLevelType w:val="singleLevel"/>
    <w:tmpl w:val="5A12832D"/>
    <w:lvl w:ilvl="0" w:tentative="0">
      <w:start w:val="2"/>
      <w:numFmt w:val="decimal"/>
      <w:suff w:val="nothing"/>
      <w:lvlText w:val="%1、"/>
      <w:lvlJc w:val="left"/>
    </w:lvl>
  </w:abstractNum>
  <w:abstractNum w:abstractNumId="3">
    <w:nsid w:val="6182A84B"/>
    <w:multiLevelType w:val="singleLevel"/>
    <w:tmpl w:val="6182A84B"/>
    <w:lvl w:ilvl="0" w:tentative="0">
      <w:start w:val="2"/>
      <w:numFmt w:val="decimal"/>
      <w:suff w:val="nothing"/>
      <w:lvlText w:val="%1、"/>
      <w:lvlJc w:val="left"/>
    </w:lvl>
  </w:abstractNum>
  <w:abstractNum w:abstractNumId="4">
    <w:nsid w:val="717908CD"/>
    <w:multiLevelType w:val="singleLevel"/>
    <w:tmpl w:val="717908CD"/>
    <w:lvl w:ilvl="0" w:tentative="0">
      <w:start w:val="1"/>
      <w:numFmt w:val="decimal"/>
      <w:suff w:val="nothing"/>
      <w:lvlText w:val="%1、"/>
      <w:lvlJc w:val="left"/>
    </w:lvl>
  </w:abstractNum>
  <w:abstractNum w:abstractNumId="5">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6">
    <w:nsid w:val="7D49F62B"/>
    <w:multiLevelType w:val="singleLevel"/>
    <w:tmpl w:val="7D49F62B"/>
    <w:lvl w:ilvl="0" w:tentative="0">
      <w:start w:val="6"/>
      <w:numFmt w:val="chineseCounting"/>
      <w:suff w:val="space"/>
      <w:lvlText w:val="第%1条"/>
      <w:lvlJc w:val="left"/>
      <w:rPr>
        <w:rFonts w:hint="eastAsia"/>
      </w:rPr>
    </w:lvl>
  </w:abstractNum>
  <w:num w:numId="1">
    <w:abstractNumId w:val="1"/>
  </w:num>
  <w:num w:numId="2">
    <w:abstractNumId w:val="5"/>
  </w:num>
  <w:num w:numId="3">
    <w:abstractNumId w:val="2"/>
  </w:num>
  <w:num w:numId="4">
    <w:abstractNumId w:val="3"/>
  </w:num>
  <w:num w:numId="5">
    <w:abstractNumId w:val="6"/>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秀红">
    <w15:presenceInfo w15:providerId="WPS Office" w15:userId="39656351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4CF1B34"/>
    <w:rsid w:val="058E7D29"/>
    <w:rsid w:val="066F5090"/>
    <w:rsid w:val="06B31B07"/>
    <w:rsid w:val="06E65ABA"/>
    <w:rsid w:val="07111749"/>
    <w:rsid w:val="076F17EB"/>
    <w:rsid w:val="07CC21FA"/>
    <w:rsid w:val="07CD206E"/>
    <w:rsid w:val="08193505"/>
    <w:rsid w:val="082F30B8"/>
    <w:rsid w:val="0886108C"/>
    <w:rsid w:val="08AC25CB"/>
    <w:rsid w:val="09B96D4E"/>
    <w:rsid w:val="09DB488A"/>
    <w:rsid w:val="09FE7C7D"/>
    <w:rsid w:val="0A193C90"/>
    <w:rsid w:val="0A443009"/>
    <w:rsid w:val="0A6E5AB1"/>
    <w:rsid w:val="0BC2638F"/>
    <w:rsid w:val="0BDC6B78"/>
    <w:rsid w:val="0C882A07"/>
    <w:rsid w:val="0CD10852"/>
    <w:rsid w:val="0CD142BE"/>
    <w:rsid w:val="0D681C76"/>
    <w:rsid w:val="0D78696A"/>
    <w:rsid w:val="0DBF30C4"/>
    <w:rsid w:val="0DD96789"/>
    <w:rsid w:val="0F0F7410"/>
    <w:rsid w:val="100159F1"/>
    <w:rsid w:val="10275305"/>
    <w:rsid w:val="10941E2C"/>
    <w:rsid w:val="115C3F6A"/>
    <w:rsid w:val="11D861DF"/>
    <w:rsid w:val="12F232D0"/>
    <w:rsid w:val="13113FBE"/>
    <w:rsid w:val="133B07D3"/>
    <w:rsid w:val="1382632F"/>
    <w:rsid w:val="138B678C"/>
    <w:rsid w:val="13A43BC7"/>
    <w:rsid w:val="13DD7238"/>
    <w:rsid w:val="13E250F3"/>
    <w:rsid w:val="144B0B25"/>
    <w:rsid w:val="14F94AB5"/>
    <w:rsid w:val="155E0CB0"/>
    <w:rsid w:val="157C124F"/>
    <w:rsid w:val="15B405D8"/>
    <w:rsid w:val="16B37629"/>
    <w:rsid w:val="16EF6703"/>
    <w:rsid w:val="17394B74"/>
    <w:rsid w:val="173B2189"/>
    <w:rsid w:val="17CE6EF3"/>
    <w:rsid w:val="17FD074D"/>
    <w:rsid w:val="185D2018"/>
    <w:rsid w:val="1870435E"/>
    <w:rsid w:val="18B65219"/>
    <w:rsid w:val="193251CA"/>
    <w:rsid w:val="1959078F"/>
    <w:rsid w:val="19D379B8"/>
    <w:rsid w:val="1A48720E"/>
    <w:rsid w:val="1B811C42"/>
    <w:rsid w:val="1B96686D"/>
    <w:rsid w:val="1C1414B5"/>
    <w:rsid w:val="1C373BFF"/>
    <w:rsid w:val="1C44694B"/>
    <w:rsid w:val="1C9553F8"/>
    <w:rsid w:val="1CB642A6"/>
    <w:rsid w:val="1CBE542C"/>
    <w:rsid w:val="1CF07F9E"/>
    <w:rsid w:val="1CF42E5E"/>
    <w:rsid w:val="1D882867"/>
    <w:rsid w:val="1E157844"/>
    <w:rsid w:val="1E434544"/>
    <w:rsid w:val="1F444EB4"/>
    <w:rsid w:val="1F741D8C"/>
    <w:rsid w:val="1FA37E2C"/>
    <w:rsid w:val="1FBA2C0C"/>
    <w:rsid w:val="1FC0011B"/>
    <w:rsid w:val="1FE15621"/>
    <w:rsid w:val="1FF000D2"/>
    <w:rsid w:val="1FF040AD"/>
    <w:rsid w:val="2002612B"/>
    <w:rsid w:val="200C3464"/>
    <w:rsid w:val="200F7712"/>
    <w:rsid w:val="204D7D98"/>
    <w:rsid w:val="20621A95"/>
    <w:rsid w:val="21782918"/>
    <w:rsid w:val="22177DFE"/>
    <w:rsid w:val="22C15C53"/>
    <w:rsid w:val="23B60935"/>
    <w:rsid w:val="245503E6"/>
    <w:rsid w:val="246310FA"/>
    <w:rsid w:val="24874408"/>
    <w:rsid w:val="24883CAD"/>
    <w:rsid w:val="24BF2D95"/>
    <w:rsid w:val="259D1AFE"/>
    <w:rsid w:val="25BA5ED0"/>
    <w:rsid w:val="25BA7F75"/>
    <w:rsid w:val="25DE44B5"/>
    <w:rsid w:val="264801BD"/>
    <w:rsid w:val="267537D8"/>
    <w:rsid w:val="26A67AF4"/>
    <w:rsid w:val="27933CD9"/>
    <w:rsid w:val="27B75BEB"/>
    <w:rsid w:val="27CB43C4"/>
    <w:rsid w:val="28126BBF"/>
    <w:rsid w:val="281D45C6"/>
    <w:rsid w:val="28A8200F"/>
    <w:rsid w:val="28AE1703"/>
    <w:rsid w:val="292E08DE"/>
    <w:rsid w:val="29542197"/>
    <w:rsid w:val="29BE386D"/>
    <w:rsid w:val="29E622D3"/>
    <w:rsid w:val="2A0E0598"/>
    <w:rsid w:val="2A225DF1"/>
    <w:rsid w:val="2A9D36CA"/>
    <w:rsid w:val="2B6A410E"/>
    <w:rsid w:val="2B9E5DD1"/>
    <w:rsid w:val="2C761843"/>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557238"/>
    <w:rsid w:val="339B7C29"/>
    <w:rsid w:val="345319C9"/>
    <w:rsid w:val="34B14942"/>
    <w:rsid w:val="36435A6D"/>
    <w:rsid w:val="37A7439E"/>
    <w:rsid w:val="37B26EA8"/>
    <w:rsid w:val="37CA2BC5"/>
    <w:rsid w:val="37F03342"/>
    <w:rsid w:val="38471845"/>
    <w:rsid w:val="38544E55"/>
    <w:rsid w:val="396401D4"/>
    <w:rsid w:val="39963E4D"/>
    <w:rsid w:val="39A20CFD"/>
    <w:rsid w:val="3A103EB8"/>
    <w:rsid w:val="3A52627F"/>
    <w:rsid w:val="3B0F7CBC"/>
    <w:rsid w:val="3B275F4B"/>
    <w:rsid w:val="3B3F5E90"/>
    <w:rsid w:val="3CA37266"/>
    <w:rsid w:val="3CF100A3"/>
    <w:rsid w:val="3D284A64"/>
    <w:rsid w:val="3DBD6105"/>
    <w:rsid w:val="3E015FF2"/>
    <w:rsid w:val="3E4F32EC"/>
    <w:rsid w:val="3E5157CB"/>
    <w:rsid w:val="3E5A0564"/>
    <w:rsid w:val="3E6D1EE0"/>
    <w:rsid w:val="3E7E6180"/>
    <w:rsid w:val="40130CAF"/>
    <w:rsid w:val="402266F3"/>
    <w:rsid w:val="4024246B"/>
    <w:rsid w:val="40490B34"/>
    <w:rsid w:val="40AF2741"/>
    <w:rsid w:val="41FA6874"/>
    <w:rsid w:val="420E65EA"/>
    <w:rsid w:val="421F3196"/>
    <w:rsid w:val="425414F0"/>
    <w:rsid w:val="42BF1B92"/>
    <w:rsid w:val="42D64492"/>
    <w:rsid w:val="43572B58"/>
    <w:rsid w:val="435E2995"/>
    <w:rsid w:val="43966372"/>
    <w:rsid w:val="44A122DD"/>
    <w:rsid w:val="44EF43A5"/>
    <w:rsid w:val="45BD638B"/>
    <w:rsid w:val="45D25F4F"/>
    <w:rsid w:val="46AE2EAA"/>
    <w:rsid w:val="477F442B"/>
    <w:rsid w:val="47C6205A"/>
    <w:rsid w:val="47D32116"/>
    <w:rsid w:val="4804280E"/>
    <w:rsid w:val="482F19AD"/>
    <w:rsid w:val="48832749"/>
    <w:rsid w:val="48D055C4"/>
    <w:rsid w:val="48DB1B35"/>
    <w:rsid w:val="493C6A78"/>
    <w:rsid w:val="49957F36"/>
    <w:rsid w:val="49A168DB"/>
    <w:rsid w:val="49AB2DE5"/>
    <w:rsid w:val="49DC3DB7"/>
    <w:rsid w:val="4A0D21C2"/>
    <w:rsid w:val="4A0E06F8"/>
    <w:rsid w:val="4B1A7BD1"/>
    <w:rsid w:val="4B8210C2"/>
    <w:rsid w:val="4BB038DA"/>
    <w:rsid w:val="4BE2722D"/>
    <w:rsid w:val="4C0E1969"/>
    <w:rsid w:val="4C73767A"/>
    <w:rsid w:val="4D030046"/>
    <w:rsid w:val="4D871781"/>
    <w:rsid w:val="4DEA4CF4"/>
    <w:rsid w:val="4E5A52AA"/>
    <w:rsid w:val="4E802F1D"/>
    <w:rsid w:val="4EE01C53"/>
    <w:rsid w:val="4EF042FA"/>
    <w:rsid w:val="4FAF448B"/>
    <w:rsid w:val="4FBD0FB1"/>
    <w:rsid w:val="4FFA4F97"/>
    <w:rsid w:val="50210776"/>
    <w:rsid w:val="503C55AF"/>
    <w:rsid w:val="50417986"/>
    <w:rsid w:val="50F73FA0"/>
    <w:rsid w:val="51361174"/>
    <w:rsid w:val="515E18DF"/>
    <w:rsid w:val="51765D9A"/>
    <w:rsid w:val="517D0941"/>
    <w:rsid w:val="5181039C"/>
    <w:rsid w:val="521C7398"/>
    <w:rsid w:val="52446C35"/>
    <w:rsid w:val="527E16D3"/>
    <w:rsid w:val="52C14E18"/>
    <w:rsid w:val="5316709E"/>
    <w:rsid w:val="53232498"/>
    <w:rsid w:val="533E12C0"/>
    <w:rsid w:val="534B7B17"/>
    <w:rsid w:val="55D61F59"/>
    <w:rsid w:val="55E95892"/>
    <w:rsid w:val="56BD255D"/>
    <w:rsid w:val="56C36665"/>
    <w:rsid w:val="56E07198"/>
    <w:rsid w:val="57221F02"/>
    <w:rsid w:val="57462870"/>
    <w:rsid w:val="57960F83"/>
    <w:rsid w:val="57DB3B40"/>
    <w:rsid w:val="58733762"/>
    <w:rsid w:val="590772D6"/>
    <w:rsid w:val="596753E3"/>
    <w:rsid w:val="59D75C73"/>
    <w:rsid w:val="5B2335F4"/>
    <w:rsid w:val="5BBF6D32"/>
    <w:rsid w:val="5BF925A6"/>
    <w:rsid w:val="5C02364F"/>
    <w:rsid w:val="5C2F421A"/>
    <w:rsid w:val="5C4A6C71"/>
    <w:rsid w:val="5CA61E20"/>
    <w:rsid w:val="5D752101"/>
    <w:rsid w:val="5D936D3E"/>
    <w:rsid w:val="5D9E05A7"/>
    <w:rsid w:val="5DAA1DAA"/>
    <w:rsid w:val="5DBF18EF"/>
    <w:rsid w:val="5DF96E76"/>
    <w:rsid w:val="5E0F059C"/>
    <w:rsid w:val="5E543038"/>
    <w:rsid w:val="5EB9237C"/>
    <w:rsid w:val="5EC34217"/>
    <w:rsid w:val="5EF76F7C"/>
    <w:rsid w:val="5F0458F0"/>
    <w:rsid w:val="5F5E273A"/>
    <w:rsid w:val="5FE226DD"/>
    <w:rsid w:val="605B3830"/>
    <w:rsid w:val="60C33852"/>
    <w:rsid w:val="61547E11"/>
    <w:rsid w:val="61852A60"/>
    <w:rsid w:val="61B152B9"/>
    <w:rsid w:val="62567581"/>
    <w:rsid w:val="62C31218"/>
    <w:rsid w:val="62CF7BBD"/>
    <w:rsid w:val="631B3599"/>
    <w:rsid w:val="631F4682"/>
    <w:rsid w:val="637C6008"/>
    <w:rsid w:val="639C03E7"/>
    <w:rsid w:val="63CB2CF0"/>
    <w:rsid w:val="63D4721D"/>
    <w:rsid w:val="63D538F9"/>
    <w:rsid w:val="64467711"/>
    <w:rsid w:val="64656A2B"/>
    <w:rsid w:val="6477675E"/>
    <w:rsid w:val="64964E36"/>
    <w:rsid w:val="64C611B8"/>
    <w:rsid w:val="64E752C4"/>
    <w:rsid w:val="65F729C7"/>
    <w:rsid w:val="65F77B57"/>
    <w:rsid w:val="661E3335"/>
    <w:rsid w:val="664F5970"/>
    <w:rsid w:val="66934D57"/>
    <w:rsid w:val="66A27154"/>
    <w:rsid w:val="66A80E51"/>
    <w:rsid w:val="674E19F8"/>
    <w:rsid w:val="677551D7"/>
    <w:rsid w:val="698D373B"/>
    <w:rsid w:val="69FD1FFD"/>
    <w:rsid w:val="6A2B5BCA"/>
    <w:rsid w:val="6A6C6E39"/>
    <w:rsid w:val="6AA75C6E"/>
    <w:rsid w:val="6B623CC4"/>
    <w:rsid w:val="6BB31049"/>
    <w:rsid w:val="6BD004F2"/>
    <w:rsid w:val="6BDA07AF"/>
    <w:rsid w:val="6BF15785"/>
    <w:rsid w:val="6C5D4665"/>
    <w:rsid w:val="6C876E28"/>
    <w:rsid w:val="6C976C36"/>
    <w:rsid w:val="6CDA3D2E"/>
    <w:rsid w:val="6CF430F2"/>
    <w:rsid w:val="6CFA1A1A"/>
    <w:rsid w:val="6D3C0639"/>
    <w:rsid w:val="6D657987"/>
    <w:rsid w:val="6DB96BEC"/>
    <w:rsid w:val="6F321DFD"/>
    <w:rsid w:val="6F575DD1"/>
    <w:rsid w:val="6F9208F0"/>
    <w:rsid w:val="70155795"/>
    <w:rsid w:val="702E6762"/>
    <w:rsid w:val="70314EAA"/>
    <w:rsid w:val="706B3AE0"/>
    <w:rsid w:val="70A15D8A"/>
    <w:rsid w:val="71270FB3"/>
    <w:rsid w:val="7128084C"/>
    <w:rsid w:val="71894C7A"/>
    <w:rsid w:val="71B552DE"/>
    <w:rsid w:val="71CA25C3"/>
    <w:rsid w:val="71E07B02"/>
    <w:rsid w:val="71F66174"/>
    <w:rsid w:val="72C34258"/>
    <w:rsid w:val="72DF5BFA"/>
    <w:rsid w:val="73CE218C"/>
    <w:rsid w:val="74AA472D"/>
    <w:rsid w:val="754E0E15"/>
    <w:rsid w:val="75BC76EB"/>
    <w:rsid w:val="765E6FC2"/>
    <w:rsid w:val="768165E1"/>
    <w:rsid w:val="77E51F05"/>
    <w:rsid w:val="77E85551"/>
    <w:rsid w:val="78B0254F"/>
    <w:rsid w:val="79DA1D09"/>
    <w:rsid w:val="7A182199"/>
    <w:rsid w:val="7A644061"/>
    <w:rsid w:val="7AE1770B"/>
    <w:rsid w:val="7B114A31"/>
    <w:rsid w:val="7B810197"/>
    <w:rsid w:val="7C064458"/>
    <w:rsid w:val="7D0F483D"/>
    <w:rsid w:val="7E004848"/>
    <w:rsid w:val="7E37366F"/>
    <w:rsid w:val="7ED656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7">
    <w:name w:val="Default Paragraph Font"/>
    <w:autoRedefine/>
    <w:semiHidden/>
    <w:qFormat/>
    <w:uiPriority w:val="0"/>
  </w:style>
  <w:style w:type="table" w:default="1" w:styleId="25">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annotation text"/>
    <w:basedOn w:val="1"/>
    <w:qFormat/>
    <w:uiPriority w:val="0"/>
    <w:pPr>
      <w:jc w:val="left"/>
    </w:pPr>
  </w:style>
  <w:style w:type="paragraph" w:styleId="16">
    <w:name w:val="Body Text"/>
    <w:basedOn w:val="1"/>
    <w:next w:val="1"/>
    <w:autoRedefine/>
    <w:unhideWhenUsed/>
    <w:qFormat/>
    <w:uiPriority w:val="99"/>
    <w:pPr>
      <w:spacing w:after="120"/>
    </w:pPr>
    <w:rPr>
      <w:sz w:val="28"/>
    </w:rPr>
  </w:style>
  <w:style w:type="paragraph" w:styleId="17">
    <w:name w:val="Body Text Indent"/>
    <w:basedOn w:val="1"/>
    <w:autoRedefine/>
    <w:qFormat/>
    <w:uiPriority w:val="99"/>
    <w:pPr>
      <w:spacing w:after="120"/>
      <w:ind w:left="420" w:leftChars="200"/>
    </w:pPr>
  </w:style>
  <w:style w:type="paragraph" w:styleId="18">
    <w:name w:val="Plain Text"/>
    <w:basedOn w:val="1"/>
    <w:next w:val="19"/>
    <w:autoRedefine/>
    <w:unhideWhenUsed/>
    <w:qFormat/>
    <w:uiPriority w:val="0"/>
    <w:rPr>
      <w:rFonts w:ascii="宋体" w:hAnsi="Courier New"/>
      <w:szCs w:val="20"/>
    </w:rPr>
  </w:style>
  <w:style w:type="paragraph" w:customStyle="1" w:styleId="19">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Normal (Web)"/>
    <w:basedOn w:val="1"/>
    <w:autoRedefine/>
    <w:qFormat/>
    <w:uiPriority w:val="0"/>
    <w:rPr>
      <w:sz w:val="24"/>
    </w:rPr>
  </w:style>
  <w:style w:type="paragraph" w:styleId="23">
    <w:name w:val="Body Text First Indent"/>
    <w:basedOn w:val="1"/>
    <w:next w:val="24"/>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4">
    <w:name w:val="Body Text First Indent 2"/>
    <w:basedOn w:val="17"/>
    <w:autoRedefine/>
    <w:qFormat/>
    <w:uiPriority w:val="99"/>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Hyperlink"/>
    <w:basedOn w:val="27"/>
    <w:autoRedefine/>
    <w:qFormat/>
    <w:uiPriority w:val="0"/>
    <w:rPr>
      <w:color w:val="0000FF"/>
      <w:u w:val="single"/>
    </w:rPr>
  </w:style>
  <w:style w:type="paragraph" w:customStyle="1" w:styleId="29">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30">
    <w:name w:val="font11"/>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1">
    <w:name w:val="font61"/>
    <w:basedOn w:val="27"/>
    <w:autoRedefine/>
    <w:qFormat/>
    <w:uiPriority w:val="0"/>
    <w:rPr>
      <w:rFonts w:hint="eastAsia" w:ascii="宋体" w:hAnsi="宋体" w:eastAsia="宋体" w:cs="宋体"/>
      <w:color w:val="000000"/>
      <w:sz w:val="22"/>
      <w:szCs w:val="22"/>
      <w:u w:val="none"/>
    </w:rPr>
  </w:style>
  <w:style w:type="character" w:customStyle="1" w:styleId="32">
    <w:name w:val="font112"/>
    <w:basedOn w:val="27"/>
    <w:autoRedefine/>
    <w:qFormat/>
    <w:uiPriority w:val="0"/>
    <w:rPr>
      <w:rFonts w:hint="eastAsia" w:ascii="宋体" w:hAnsi="宋体" w:eastAsia="宋体" w:cs="宋体"/>
      <w:color w:val="000000"/>
      <w:sz w:val="24"/>
      <w:szCs w:val="24"/>
      <w:u w:val="none"/>
    </w:rPr>
  </w:style>
  <w:style w:type="character" w:customStyle="1" w:styleId="33">
    <w:name w:val="font21"/>
    <w:basedOn w:val="27"/>
    <w:autoRedefine/>
    <w:qFormat/>
    <w:uiPriority w:val="0"/>
    <w:rPr>
      <w:rFonts w:hint="eastAsia" w:ascii="宋体" w:hAnsi="宋体" w:eastAsia="宋体" w:cs="宋体"/>
      <w:color w:val="000000"/>
      <w:sz w:val="24"/>
      <w:szCs w:val="24"/>
      <w:u w:val="none"/>
    </w:rPr>
  </w:style>
  <w:style w:type="character" w:customStyle="1" w:styleId="34">
    <w:name w:val="font121"/>
    <w:basedOn w:val="27"/>
    <w:autoRedefine/>
    <w:qFormat/>
    <w:uiPriority w:val="0"/>
    <w:rPr>
      <w:rFonts w:hint="eastAsia" w:ascii="宋体" w:hAnsi="宋体" w:eastAsia="宋体" w:cs="宋体"/>
      <w:color w:val="000000"/>
      <w:sz w:val="24"/>
      <w:szCs w:val="24"/>
      <w:u w:val="single"/>
    </w:rPr>
  </w:style>
  <w:style w:type="character" w:customStyle="1" w:styleId="35">
    <w:name w:val="font101"/>
    <w:basedOn w:val="27"/>
    <w:autoRedefine/>
    <w:qFormat/>
    <w:uiPriority w:val="0"/>
    <w:rPr>
      <w:rFonts w:hint="eastAsia" w:ascii="黑体" w:hAnsi="宋体" w:eastAsia="黑体" w:cs="黑体"/>
      <w:color w:val="000000"/>
      <w:sz w:val="24"/>
      <w:szCs w:val="24"/>
      <w:u w:val="none"/>
    </w:rPr>
  </w:style>
  <w:style w:type="character" w:customStyle="1" w:styleId="36">
    <w:name w:val="font12"/>
    <w:basedOn w:val="27"/>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7">
    <w:name w:val="font111"/>
    <w:basedOn w:val="27"/>
    <w:autoRedefine/>
    <w:qFormat/>
    <w:uiPriority w:val="0"/>
    <w:rPr>
      <w:rFonts w:hint="eastAsia" w:ascii="宋体" w:hAnsi="宋体" w:eastAsia="宋体" w:cs="宋体"/>
      <w:color w:val="000000"/>
      <w:sz w:val="24"/>
      <w:szCs w:val="24"/>
      <w:u w:val="single"/>
    </w:rPr>
  </w:style>
  <w:style w:type="character" w:customStyle="1" w:styleId="38">
    <w:name w:val="font91"/>
    <w:basedOn w:val="27"/>
    <w:autoRedefine/>
    <w:qFormat/>
    <w:uiPriority w:val="0"/>
    <w:rPr>
      <w:rFonts w:hint="eastAsia" w:ascii="黑体" w:hAnsi="宋体" w:eastAsia="黑体" w:cs="黑体"/>
      <w:color w:val="000000"/>
      <w:sz w:val="24"/>
      <w:szCs w:val="24"/>
      <w:u w:val="none"/>
    </w:rPr>
  </w:style>
  <w:style w:type="character" w:customStyle="1" w:styleId="39">
    <w:name w:val="font81"/>
    <w:basedOn w:val="27"/>
    <w:autoRedefine/>
    <w:qFormat/>
    <w:uiPriority w:val="0"/>
    <w:rPr>
      <w:rFonts w:hint="eastAsia" w:ascii="黑体" w:hAnsi="宋体" w:eastAsia="黑体" w:cs="黑体"/>
      <w:color w:val="000000"/>
      <w:sz w:val="24"/>
      <w:szCs w:val="24"/>
      <w:u w:val="none"/>
    </w:rPr>
  </w:style>
  <w:style w:type="character" w:customStyle="1" w:styleId="40">
    <w:name w:val="font51"/>
    <w:basedOn w:val="27"/>
    <w:qFormat/>
    <w:uiPriority w:val="0"/>
    <w:rPr>
      <w:rFonts w:hint="eastAsia" w:ascii="宋体" w:hAnsi="宋体" w:eastAsia="宋体" w:cs="宋体"/>
      <w:color w:val="000000"/>
      <w:sz w:val="28"/>
      <w:szCs w:val="28"/>
      <w:u w:val="none"/>
    </w:rPr>
  </w:style>
  <w:style w:type="character" w:customStyle="1" w:styleId="41">
    <w:name w:val="font141"/>
    <w:basedOn w:val="27"/>
    <w:qFormat/>
    <w:uiPriority w:val="0"/>
    <w:rPr>
      <w:rFonts w:hint="eastAsia" w:ascii="宋体" w:hAnsi="宋体" w:eastAsia="宋体" w:cs="宋体"/>
      <w:color w:val="000000"/>
      <w:sz w:val="28"/>
      <w:szCs w:val="28"/>
      <w:u w:val="single"/>
    </w:rPr>
  </w:style>
  <w:style w:type="character" w:customStyle="1" w:styleId="42">
    <w:name w:val="font131"/>
    <w:basedOn w:val="27"/>
    <w:qFormat/>
    <w:uiPriority w:val="0"/>
    <w:rPr>
      <w:rFonts w:hint="eastAsia" w:ascii="黑体" w:hAnsi="宋体" w:eastAsia="黑体" w:cs="黑体"/>
      <w:color w:val="000000"/>
      <w:sz w:val="24"/>
      <w:szCs w:val="24"/>
      <w:u w:val="none"/>
    </w:rPr>
  </w:style>
  <w:style w:type="character" w:customStyle="1" w:styleId="43">
    <w:name w:val="font71"/>
    <w:basedOn w:val="27"/>
    <w:autoRedefine/>
    <w:qFormat/>
    <w:uiPriority w:val="0"/>
    <w:rPr>
      <w:rFonts w:hint="eastAsia" w:ascii="黑体" w:hAnsi="宋体" w:eastAsia="黑体" w:cs="黑体"/>
      <w:color w:val="FF0000"/>
      <w:sz w:val="24"/>
      <w:szCs w:val="24"/>
      <w:u w:val="none"/>
    </w:rPr>
  </w:style>
  <w:style w:type="paragraph" w:customStyle="1" w:styleId="44">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5">
    <w:name w:val="font14"/>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6">
    <w:name w:val="font151"/>
    <w:basedOn w:val="27"/>
    <w:qFormat/>
    <w:uiPriority w:val="0"/>
    <w:rPr>
      <w:rFonts w:hint="eastAsia" w:ascii="宋体" w:hAnsi="宋体" w:eastAsia="宋体" w:cs="宋体"/>
      <w:color w:val="000000"/>
      <w:sz w:val="22"/>
      <w:szCs w:val="22"/>
      <w:u w:val="single"/>
    </w:rPr>
  </w:style>
  <w:style w:type="character" w:customStyle="1" w:styleId="47">
    <w:name w:val="font31"/>
    <w:basedOn w:val="27"/>
    <w:qFormat/>
    <w:uiPriority w:val="0"/>
    <w:rPr>
      <w:rFonts w:hint="eastAsia" w:ascii="宋体" w:hAnsi="宋体" w:eastAsia="宋体" w:cs="宋体"/>
      <w:color w:val="FF0000"/>
      <w:sz w:val="22"/>
      <w:szCs w:val="22"/>
      <w:u w:val="none"/>
    </w:rPr>
  </w:style>
  <w:style w:type="character" w:customStyle="1" w:styleId="48">
    <w:name w:val="font13"/>
    <w:basedOn w:val="27"/>
    <w:qFormat/>
    <w:uiPriority w:val="0"/>
    <w:rPr>
      <w:rFonts w:hint="default" w:ascii="方正小标宋_GBK" w:hAnsi="方正小标宋_GBK" w:eastAsia="方正小标宋_GBK" w:cs="方正小标宋_GBK"/>
      <w:color w:val="000000"/>
      <w:sz w:val="32"/>
      <w:szCs w:val="32"/>
      <w:u w:val="none"/>
    </w:rPr>
  </w:style>
  <w:style w:type="character" w:customStyle="1" w:styleId="49">
    <w:name w:val="font122"/>
    <w:basedOn w:val="27"/>
    <w:qFormat/>
    <w:uiPriority w:val="0"/>
    <w:rPr>
      <w:rFonts w:hint="eastAsia" w:ascii="宋体" w:hAnsi="宋体" w:eastAsia="宋体" w:cs="宋体"/>
      <w:color w:val="000000"/>
      <w:sz w:val="22"/>
      <w:szCs w:val="22"/>
      <w:u w:val="single"/>
    </w:rPr>
  </w:style>
  <w:style w:type="character" w:customStyle="1" w:styleId="50">
    <w:name w:val="font01"/>
    <w:basedOn w:val="27"/>
    <w:qFormat/>
    <w:uiPriority w:val="0"/>
    <w:rPr>
      <w:rFonts w:hint="eastAsia" w:ascii="宋体" w:hAnsi="宋体" w:eastAsia="宋体" w:cs="宋体"/>
      <w:color w:val="000000"/>
      <w:sz w:val="22"/>
      <w:szCs w:val="22"/>
      <w:u w:val="none"/>
    </w:rPr>
  </w:style>
  <w:style w:type="character" w:customStyle="1" w:styleId="51">
    <w:name w:val="font132"/>
    <w:basedOn w:val="27"/>
    <w:qFormat/>
    <w:uiPriority w:val="0"/>
    <w:rPr>
      <w:rFonts w:hint="eastAsia" w:ascii="黑体" w:hAnsi="宋体" w:eastAsia="黑体" w:cs="黑体"/>
      <w:b/>
      <w:bCs/>
      <w:color w:val="FF0000"/>
      <w:sz w:val="24"/>
      <w:szCs w:val="24"/>
      <w:u w:val="none"/>
    </w:rPr>
  </w:style>
  <w:style w:type="character" w:customStyle="1" w:styleId="52">
    <w:name w:val="font41"/>
    <w:basedOn w:val="27"/>
    <w:qFormat/>
    <w:uiPriority w:val="0"/>
    <w:rPr>
      <w:rFonts w:hint="eastAsia" w:ascii="宋体" w:hAnsi="宋体" w:eastAsia="宋体" w:cs="宋体"/>
      <w:color w:val="333333"/>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18557</Words>
  <Characters>18837</Characters>
  <Lines>0</Lines>
  <Paragraphs>0</Paragraphs>
  <TotalTime>4</TotalTime>
  <ScaleCrop>false</ScaleCrop>
  <LinksUpToDate>false</LinksUpToDate>
  <CharactersWithSpaces>20234</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九  命猫</cp:lastModifiedBy>
  <cp:lastPrinted>2023-11-07T01:59:00Z</cp:lastPrinted>
  <dcterms:modified xsi:type="dcterms:W3CDTF">2026-10-14T01:19:37Z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92DEA866525040EC920EF9981DEF18EC_13</vt:lpwstr>
  </property>
  <property fmtid="{D5CDD505-2E9C-101B-9397-08002B2CF9AE}" pid="4" name="KSOTemplateDocerSaveRecord">
    <vt:lpwstr>eyJoZGlkIjoiYzlmMzVkOGQwNzkyMmE2YWFhOTNmNjMyMGU1YzhhM2UiLCJ1c2VySWQiOiI0MzAxMDg3NjkifQ==</vt:lpwstr>
  </property>
</Properties>
</file>